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Tequila Casa Dragones: la mejor opción para  brindar este mes patrio</w:t>
      </w:r>
    </w:p>
    <w:p w:rsidR="00000000" w:rsidDel="00000000" w:rsidP="00000000" w:rsidRDefault="00000000" w:rsidRPr="00000000" w14:paraId="00000003">
      <w:pPr>
        <w:jc w:val="cente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Archivo" w:cs="Archivo" w:eastAsia="Archivo" w:hAnsi="Archivo"/>
          <w:i w:val="1"/>
        </w:rPr>
      </w:pPr>
      <w:r w:rsidDel="00000000" w:rsidR="00000000" w:rsidRPr="00000000">
        <w:rPr>
          <w:rFonts w:ascii="Archivo" w:cs="Archivo" w:eastAsia="Archivo" w:hAnsi="Archivo"/>
          <w:i w:val="1"/>
          <w:rtl w:val="0"/>
        </w:rPr>
        <w:t xml:space="preserve">La Casa Tequilera de lujo nació en San Miguel de Allende, una de las ciudades clave en el movimiento de la Independencia de México. </w:t>
      </w:r>
    </w:p>
    <w:p w:rsidR="00000000" w:rsidDel="00000000" w:rsidP="00000000" w:rsidRDefault="00000000" w:rsidRPr="00000000" w14:paraId="00000005">
      <w:pPr>
        <w:ind w:left="720" w:firstLine="0"/>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rFonts w:ascii="Archivo" w:cs="Archivo" w:eastAsia="Archivo" w:hAnsi="Archivo"/>
          <w:i w:val="1"/>
        </w:rPr>
      </w:pPr>
      <w:r w:rsidDel="00000000" w:rsidR="00000000" w:rsidRPr="00000000">
        <w:rPr>
          <w:rFonts w:ascii="Archivo" w:cs="Archivo" w:eastAsia="Archivo" w:hAnsi="Archivo"/>
          <w:i w:val="1"/>
          <w:rtl w:val="0"/>
        </w:rPr>
        <w:t xml:space="preserve">Para celebrar las fiestas patrias, Tequila Casa Dragones comparte una receta especial de Yana Volfson preparada con Casa Dragones Blanco.</w:t>
      </w:r>
    </w:p>
    <w:p w:rsidR="00000000" w:rsidDel="00000000" w:rsidP="00000000" w:rsidRDefault="00000000" w:rsidRPr="00000000" w14:paraId="00000007">
      <w:pPr>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8">
      <w:pPr>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xx de septiembre de 2023. </w:t>
      </w:r>
      <w:r w:rsidDel="00000000" w:rsidR="00000000" w:rsidRPr="00000000">
        <w:rPr>
          <w:rFonts w:ascii="Archivo" w:cs="Archivo" w:eastAsia="Archivo" w:hAnsi="Archivo"/>
          <w:rtl w:val="0"/>
        </w:rPr>
        <w:t xml:space="preserve">Las Fiestas Patrias se acercan y como cada año, el país enaltece la cultura y riqueza con la que cuenta México, a través de celebraciones que incluyen gastronomía nacional, así como destilados mexicanos que son multipremiados en todo el mundo, tal es el caso de Tequila Casa Dragones.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La historia de esta Casa Tequilera está inspirada en Los Dragones de la Reina, quienes se ubicaban en San Miguel de Allende. Esta fue una caballería de élite que lideró el movimiento de Independencia de México en 1810. Además, la firma mexicana de tequilas </w:t>
      </w:r>
      <w:r w:rsidDel="00000000" w:rsidR="00000000" w:rsidRPr="00000000">
        <w:rPr>
          <w:rFonts w:ascii="Archivo" w:cs="Archivo" w:eastAsia="Archivo" w:hAnsi="Archivo"/>
          <w:i w:val="1"/>
          <w:rtl w:val="0"/>
        </w:rPr>
        <w:t xml:space="preserve">premium </w:t>
      </w:r>
      <w:r w:rsidDel="00000000" w:rsidR="00000000" w:rsidRPr="00000000">
        <w:rPr>
          <w:rFonts w:ascii="Archivo" w:cs="Archivo" w:eastAsia="Archivo" w:hAnsi="Archivo"/>
          <w:rtl w:val="0"/>
        </w:rPr>
        <w:t xml:space="preserve">rinde homenaje a este evento histórico y a los mismos Dragones colocando el número 16 en cada una de sus botellas </w:t>
      </w:r>
      <w:r w:rsidDel="00000000" w:rsidR="00000000" w:rsidRPr="00000000">
        <w:rPr>
          <w:rFonts w:ascii="Archivo" w:cs="Archivo" w:eastAsia="Archivo" w:hAnsi="Archivo"/>
          <w:rtl w:val="0"/>
        </w:rPr>
        <w:t xml:space="preserve">refiriendo</w:t>
      </w:r>
      <w:r w:rsidDel="00000000" w:rsidR="00000000" w:rsidRPr="00000000">
        <w:rPr>
          <w:rFonts w:ascii="Archivo" w:cs="Archivo" w:eastAsia="Archivo" w:hAnsi="Archivo"/>
          <w:rtl w:val="0"/>
        </w:rPr>
        <w:t xml:space="preserve"> también</w:t>
      </w:r>
      <w:r w:rsidDel="00000000" w:rsidR="00000000" w:rsidRPr="00000000">
        <w:rPr>
          <w:rFonts w:ascii="Archivo" w:cs="Archivo" w:eastAsia="Archivo" w:hAnsi="Archivo"/>
          <w:rtl w:val="0"/>
        </w:rPr>
        <w:t xml:space="preserve"> a la ubicación actual de La Casa Dragones.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Debido a la importancia que tiene este día para el origen de la marca, durante este mes patrio se recomienda conocer las múltiples actividades dentro de la recién renovada Casa Dragones</w:t>
      </w:r>
      <w:r w:rsidDel="00000000" w:rsidR="00000000" w:rsidRPr="00000000">
        <w:rPr>
          <w:rFonts w:ascii="Archivo" w:cs="Archivo" w:eastAsia="Archivo" w:hAnsi="Archivo"/>
          <w:rtl w:val="0"/>
        </w:rPr>
        <w:t xml:space="preserve">, donde se pueden disfrutar visitas guiadas y degustaciones de las cuatro expresiones del tequila, en donde podrán conocer no sólo las 4 expresiones de esta Casa Tequilera y descubrir magníficas piezas de diseño hechas por algunos de los artistas y diseñadores más importantes en México. También podrán disfrutar de experiencias de degustación únicas como </w:t>
      </w:r>
      <w:r w:rsidDel="00000000" w:rsidR="00000000" w:rsidRPr="00000000">
        <w:rPr>
          <w:rFonts w:ascii="Archivo" w:cs="Archivo" w:eastAsia="Archivo" w:hAnsi="Archivo"/>
          <w:i w:val="1"/>
          <w:rtl w:val="0"/>
        </w:rPr>
        <w:t xml:space="preserve">After-dinner</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drinks</w:t>
      </w:r>
      <w:r w:rsidDel="00000000" w:rsidR="00000000" w:rsidRPr="00000000">
        <w:rPr>
          <w:rFonts w:ascii="Archivo" w:cs="Archivo" w:eastAsia="Archivo" w:hAnsi="Archivo"/>
          <w:rtl w:val="0"/>
        </w:rPr>
        <w:t xml:space="preserve">, la cual brinda la oportunidad de probar cocteles de autor inspirados en postres emblemáticos.</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Casa Dragones también cuenta con </w:t>
      </w:r>
      <w:r w:rsidDel="00000000" w:rsidR="00000000" w:rsidRPr="00000000">
        <w:rPr>
          <w:rFonts w:ascii="Archivo" w:cs="Archivo" w:eastAsia="Archivo" w:hAnsi="Archivo"/>
          <w:rtl w:val="0"/>
        </w:rPr>
        <w:t xml:space="preserve">activaciones</w:t>
      </w:r>
      <w:r w:rsidDel="00000000" w:rsidR="00000000" w:rsidRPr="00000000">
        <w:rPr>
          <w:rFonts w:ascii="Archivo" w:cs="Archivo" w:eastAsia="Archivo" w:hAnsi="Archivo"/>
          <w:rtl w:val="0"/>
        </w:rPr>
        <w:t xml:space="preserve"> fuera de La Casa; los amantes de la mixología podrán gozar una experiencia en Bekeb Bar con una clase de coctelería de autor impartida por la reconocida bartender Fabiola Padilla, además de contar con cenas maridaje en aclamados restaurantes de San Miguel de Allende como Bovine y Hortus.</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Los precios oscilan desde 1,800 MXN hasta 3,750 MXN por persona. Para más información, se recomienda visitar el sitio web y verificar disponibilidad en </w:t>
      </w:r>
      <w:hyperlink r:id="rId6">
        <w:r w:rsidDel="00000000" w:rsidR="00000000" w:rsidRPr="00000000">
          <w:rPr>
            <w:color w:val="1155cc"/>
            <w:u w:val="single"/>
            <w:rtl w:val="0"/>
          </w:rPr>
          <w:t xml:space="preserve">CasaDragones.com</w:t>
        </w:r>
      </w:hyperlink>
      <w:r w:rsidDel="00000000" w:rsidR="00000000" w:rsidRPr="00000000">
        <w:rPr>
          <w:rFonts w:ascii="Archivo" w:cs="Archivo" w:eastAsia="Archivo" w:hAnsi="Archivo"/>
          <w:rtl w:val="0"/>
        </w:rPr>
        <w:t xml:space="preserve">. Para reservar y coordinar experiencias personalizadas se sugiere contactar </w:t>
      </w:r>
      <w:r w:rsidDel="00000000" w:rsidR="00000000" w:rsidRPr="00000000">
        <w:rPr>
          <w:rFonts w:ascii="Archivo" w:cs="Archivo" w:eastAsia="Archivo" w:hAnsi="Archivo"/>
          <w:rtl w:val="0"/>
        </w:rPr>
        <w:t xml:space="preserve">directamente a</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concierge</w:t>
      </w:r>
      <w:r w:rsidDel="00000000" w:rsidR="00000000" w:rsidRPr="00000000">
        <w:rPr>
          <w:rFonts w:ascii="Archivo" w:cs="Archivo" w:eastAsia="Archivo" w:hAnsi="Archivo"/>
          <w:rtl w:val="0"/>
        </w:rPr>
        <w:t xml:space="preserve"> en </w:t>
      </w:r>
      <w:hyperlink r:id="rId7">
        <w:r w:rsidDel="00000000" w:rsidR="00000000" w:rsidRPr="00000000">
          <w:rPr>
            <w:rFonts w:ascii="Archivo" w:cs="Archivo" w:eastAsia="Archivo" w:hAnsi="Archivo"/>
            <w:color w:val="1155cc"/>
            <w:u w:val="single"/>
            <w:rtl w:val="0"/>
          </w:rPr>
          <w:t xml:space="preserve">Concierge@CasaDragones.com</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Por otro lado, para aquellos que elijan celebrar el Día de la Independencia desde la comodidad de su hogar, Tequila Casa Dragones ofrece una receta exclusiva para conmemorar el mes patrio.</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La reconocida </w:t>
      </w:r>
      <w:r w:rsidDel="00000000" w:rsidR="00000000" w:rsidRPr="00000000">
        <w:rPr>
          <w:rFonts w:ascii="Archivo" w:cs="Archivo" w:eastAsia="Archivo" w:hAnsi="Archivo"/>
          <w:rtl w:val="0"/>
        </w:rPr>
        <w:t xml:space="preserve">mixóloga</w:t>
      </w:r>
      <w:r w:rsidDel="00000000" w:rsidR="00000000" w:rsidRPr="00000000">
        <w:rPr>
          <w:rFonts w:ascii="Archivo" w:cs="Archivo" w:eastAsia="Archivo" w:hAnsi="Archivo"/>
          <w:rtl w:val="0"/>
        </w:rPr>
        <w:t xml:space="preserve"> Yana Volfson comparte el </w:t>
      </w:r>
      <w:r w:rsidDel="00000000" w:rsidR="00000000" w:rsidRPr="00000000">
        <w:rPr>
          <w:rFonts w:ascii="Archivo" w:cs="Archivo" w:eastAsia="Archivo" w:hAnsi="Archivo"/>
          <w:rtl w:val="0"/>
        </w:rPr>
        <w:t xml:space="preserve">coctel</w:t>
      </w:r>
      <w:r w:rsidDel="00000000" w:rsidR="00000000" w:rsidRPr="00000000">
        <w:rPr>
          <w:rFonts w:ascii="Archivo" w:cs="Archivo" w:eastAsia="Archivo" w:hAnsi="Archivo"/>
          <w:rtl w:val="0"/>
        </w:rPr>
        <w:t xml:space="preserve"> Bandera preparado con Casa Dragones Blanco, un tequila que tiene</w:t>
      </w:r>
      <w:r w:rsidDel="00000000" w:rsidR="00000000" w:rsidRPr="00000000">
        <w:rPr>
          <w:rFonts w:ascii="Archivo" w:cs="Archivo" w:eastAsia="Archivo" w:hAnsi="Archivo"/>
          <w:rtl w:val="0"/>
        </w:rPr>
        <w:t xml:space="preserve"> aroma fresco y herbáceo mezclado con toques cítricos de toronja y manzana verde, creando un equilibrio único de notas semidulces de agave realzadas por toques de pimienta y clavo.</w:t>
      </w:r>
    </w:p>
    <w:p w:rsidR="00000000" w:rsidDel="00000000" w:rsidP="00000000" w:rsidRDefault="00000000" w:rsidRPr="00000000" w14:paraId="0000001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b w:val="1"/>
        </w:rPr>
      </w:pPr>
      <w:r w:rsidDel="00000000" w:rsidR="00000000" w:rsidRPr="00000000">
        <w:rPr>
          <w:rFonts w:ascii="Archivo" w:cs="Archivo" w:eastAsia="Archivo" w:hAnsi="Archivo"/>
          <w:b w:val="1"/>
          <w:rtl w:val="0"/>
        </w:rPr>
        <w:t xml:space="preserve">Bandera </w:t>
      </w:r>
    </w:p>
    <w:p w:rsidR="00000000" w:rsidDel="00000000" w:rsidP="00000000" w:rsidRDefault="00000000" w:rsidRPr="00000000" w14:paraId="00000018">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b w:val="1"/>
        </w:rPr>
      </w:pPr>
      <w:r w:rsidDel="00000000" w:rsidR="00000000" w:rsidRPr="00000000">
        <w:rPr>
          <w:rFonts w:ascii="Archivo" w:cs="Archivo" w:eastAsia="Archivo" w:hAnsi="Archivo"/>
          <w:b w:val="1"/>
          <w:rtl w:val="0"/>
        </w:rPr>
        <w:t xml:space="preserve">Ingredientes: </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-1.25 onzas de Casa Dragones Blanco</w:t>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rtl w:val="0"/>
        </w:rPr>
        <w:t xml:space="preserve">-1/4 onza de Licor Giffard Creme de Cacao</w:t>
      </w:r>
    </w:p>
    <w:p w:rsidR="00000000" w:rsidDel="00000000" w:rsidP="00000000" w:rsidRDefault="00000000" w:rsidRPr="00000000" w14:paraId="0000001D">
      <w:pPr>
        <w:jc w:val="both"/>
        <w:rPr>
          <w:rFonts w:ascii="Archivo" w:cs="Archivo" w:eastAsia="Archivo" w:hAnsi="Archivo"/>
        </w:rPr>
      </w:pPr>
      <w:r w:rsidDel="00000000" w:rsidR="00000000" w:rsidRPr="00000000">
        <w:rPr>
          <w:rFonts w:ascii="Archivo" w:cs="Archivo" w:eastAsia="Archivo" w:hAnsi="Archivo"/>
          <w:rtl w:val="0"/>
        </w:rPr>
        <w:t xml:space="preserve">-1/4 onza de Velvet Falernum</w:t>
      </w:r>
    </w:p>
    <w:p w:rsidR="00000000" w:rsidDel="00000000" w:rsidP="00000000" w:rsidRDefault="00000000" w:rsidRPr="00000000" w14:paraId="0000001E">
      <w:pPr>
        <w:jc w:val="both"/>
        <w:rPr>
          <w:rFonts w:ascii="Archivo" w:cs="Archivo" w:eastAsia="Archivo" w:hAnsi="Archivo"/>
        </w:rPr>
      </w:pPr>
      <w:r w:rsidDel="00000000" w:rsidR="00000000" w:rsidRPr="00000000">
        <w:rPr>
          <w:rFonts w:ascii="Archivo" w:cs="Archivo" w:eastAsia="Archivo" w:hAnsi="Archivo"/>
          <w:rtl w:val="0"/>
        </w:rPr>
        <w:t xml:space="preserve">-1/2 onza de jugo de lima </w:t>
      </w:r>
    </w:p>
    <w:p w:rsidR="00000000" w:rsidDel="00000000" w:rsidP="00000000" w:rsidRDefault="00000000" w:rsidRPr="00000000" w14:paraId="0000001F">
      <w:pPr>
        <w:jc w:val="both"/>
        <w:rPr>
          <w:rFonts w:ascii="Archivo" w:cs="Archivo" w:eastAsia="Archivo" w:hAnsi="Archivo"/>
        </w:rPr>
      </w:pPr>
      <w:r w:rsidDel="00000000" w:rsidR="00000000" w:rsidRPr="00000000">
        <w:rPr>
          <w:rFonts w:ascii="Archivo" w:cs="Archivo" w:eastAsia="Archivo" w:hAnsi="Archivo"/>
          <w:rtl w:val="0"/>
        </w:rPr>
        <w:t xml:space="preserve">-Una pizca de estragón</w:t>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rtl w:val="0"/>
        </w:rPr>
        <w:t xml:space="preserve">-Hoja Santa</w:t>
      </w:r>
    </w:p>
    <w:p w:rsidR="00000000" w:rsidDel="00000000" w:rsidP="00000000" w:rsidRDefault="00000000" w:rsidRPr="00000000" w14:paraId="00000021">
      <w:pPr>
        <w:jc w:val="both"/>
        <w:rPr>
          <w:rFonts w:ascii="Archivo" w:cs="Archivo" w:eastAsia="Archivo" w:hAnsi="Archivo"/>
        </w:rPr>
      </w:pPr>
      <w:r w:rsidDel="00000000" w:rsidR="00000000" w:rsidRPr="00000000">
        <w:rPr>
          <w:rFonts w:ascii="Archivo" w:cs="Archivo" w:eastAsia="Archivo" w:hAnsi="Archivo"/>
          <w:rtl w:val="0"/>
        </w:rPr>
        <w:t xml:space="preserve">-Hojas de menta</w:t>
      </w:r>
    </w:p>
    <w:p w:rsidR="00000000" w:rsidDel="00000000" w:rsidP="00000000" w:rsidRDefault="00000000" w:rsidRPr="00000000" w14:paraId="00000022">
      <w:pPr>
        <w:jc w:val="both"/>
        <w:rPr>
          <w:rFonts w:ascii="Archivo" w:cs="Archivo" w:eastAsia="Archivo" w:hAnsi="Archivo"/>
        </w:rPr>
      </w:pPr>
      <w:r w:rsidDel="00000000" w:rsidR="00000000" w:rsidRPr="00000000">
        <w:rPr>
          <w:rFonts w:ascii="Archivo" w:cs="Archivo" w:eastAsia="Archivo" w:hAnsi="Archivo"/>
          <w:rtl w:val="0"/>
        </w:rPr>
        <w:t xml:space="preserve">-Granada</w:t>
      </w:r>
    </w:p>
    <w:p w:rsidR="00000000" w:rsidDel="00000000" w:rsidP="00000000" w:rsidRDefault="00000000" w:rsidRPr="00000000" w14:paraId="0000002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b w:val="1"/>
        </w:rPr>
      </w:pPr>
      <w:r w:rsidDel="00000000" w:rsidR="00000000" w:rsidRPr="00000000">
        <w:rPr>
          <w:rFonts w:ascii="Archivo" w:cs="Archivo" w:eastAsia="Archivo" w:hAnsi="Archivo"/>
          <w:b w:val="1"/>
          <w:rtl w:val="0"/>
        </w:rPr>
        <w:t xml:space="preserve">Preparación: </w:t>
      </w:r>
    </w:p>
    <w:p w:rsidR="00000000" w:rsidDel="00000000" w:rsidP="00000000" w:rsidRDefault="00000000" w:rsidRPr="00000000" w14:paraId="00000025">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rPr>
      </w:pPr>
      <w:r w:rsidDel="00000000" w:rsidR="00000000" w:rsidRPr="00000000">
        <w:rPr>
          <w:rFonts w:ascii="Archivo" w:cs="Archivo" w:eastAsia="Archivo" w:hAnsi="Archivo"/>
          <w:rtl w:val="0"/>
        </w:rPr>
        <w:t xml:space="preserve">-Forra el fondo de un vaso </w:t>
      </w:r>
      <w:r w:rsidDel="00000000" w:rsidR="00000000" w:rsidRPr="00000000">
        <w:rPr>
          <w:rFonts w:ascii="Archivo" w:cs="Archivo" w:eastAsia="Archivo" w:hAnsi="Archivo"/>
          <w:i w:val="1"/>
          <w:rtl w:val="0"/>
        </w:rPr>
        <w:t xml:space="preserve">highball</w:t>
      </w:r>
      <w:r w:rsidDel="00000000" w:rsidR="00000000" w:rsidRPr="00000000">
        <w:rPr>
          <w:rFonts w:ascii="Archivo" w:cs="Archivo" w:eastAsia="Archivo" w:hAnsi="Archivo"/>
          <w:rtl w:val="0"/>
        </w:rPr>
        <w:t xml:space="preserve"> con hojas de menta y Hoja Santa</w:t>
      </w:r>
    </w:p>
    <w:p w:rsidR="00000000" w:rsidDel="00000000" w:rsidP="00000000" w:rsidRDefault="00000000" w:rsidRPr="00000000" w14:paraId="00000027">
      <w:pPr>
        <w:jc w:val="both"/>
        <w:rPr>
          <w:rFonts w:ascii="Archivo" w:cs="Archivo" w:eastAsia="Archivo" w:hAnsi="Archivo"/>
        </w:rPr>
      </w:pPr>
      <w:r w:rsidDel="00000000" w:rsidR="00000000" w:rsidRPr="00000000">
        <w:rPr>
          <w:rFonts w:ascii="Archivo" w:cs="Archivo" w:eastAsia="Archivo" w:hAnsi="Archivo"/>
          <w:rtl w:val="0"/>
        </w:rPr>
        <w:t xml:space="preserve">-Añade hielo</w:t>
      </w:r>
    </w:p>
    <w:p w:rsidR="00000000" w:rsidDel="00000000" w:rsidP="00000000" w:rsidRDefault="00000000" w:rsidRPr="00000000" w14:paraId="00000028">
      <w:pPr>
        <w:jc w:val="both"/>
        <w:rPr>
          <w:rFonts w:ascii="Archivo" w:cs="Archivo" w:eastAsia="Archivo" w:hAnsi="Archivo"/>
        </w:rPr>
      </w:pPr>
      <w:r w:rsidDel="00000000" w:rsidR="00000000" w:rsidRPr="00000000">
        <w:rPr>
          <w:rFonts w:ascii="Archivo" w:cs="Archivo" w:eastAsia="Archivo" w:hAnsi="Archivo"/>
          <w:rtl w:val="0"/>
        </w:rPr>
        <w:t xml:space="preserve">-Mezcla todos los ingredientes y agita con hielo</w:t>
      </w:r>
    </w:p>
    <w:p w:rsidR="00000000" w:rsidDel="00000000" w:rsidP="00000000" w:rsidRDefault="00000000" w:rsidRPr="00000000" w14:paraId="00000029">
      <w:pPr>
        <w:jc w:val="both"/>
        <w:rPr>
          <w:rFonts w:ascii="Archivo" w:cs="Archivo" w:eastAsia="Archivo" w:hAnsi="Archivo"/>
        </w:rPr>
      </w:pPr>
      <w:r w:rsidDel="00000000" w:rsidR="00000000" w:rsidRPr="00000000">
        <w:rPr>
          <w:rFonts w:ascii="Archivo" w:cs="Archivo" w:eastAsia="Archivo" w:hAnsi="Archivo"/>
          <w:rtl w:val="0"/>
        </w:rPr>
        <w:t xml:space="preserve">-Cuela y vierte sobre hielo </w:t>
      </w:r>
    </w:p>
    <w:p w:rsidR="00000000" w:rsidDel="00000000" w:rsidP="00000000" w:rsidRDefault="00000000" w:rsidRPr="00000000" w14:paraId="0000002A">
      <w:pPr>
        <w:jc w:val="both"/>
        <w:rPr>
          <w:rFonts w:ascii="Archivo" w:cs="Archivo" w:eastAsia="Archivo" w:hAnsi="Archivo"/>
        </w:rPr>
      </w:pPr>
      <w:r w:rsidDel="00000000" w:rsidR="00000000" w:rsidRPr="00000000">
        <w:rPr>
          <w:rFonts w:ascii="Archivo" w:cs="Archivo" w:eastAsia="Archivo" w:hAnsi="Archivo"/>
          <w:rtl w:val="0"/>
        </w:rPr>
        <w:t xml:space="preserve">-Cubre con granada</w:t>
      </w:r>
    </w:p>
    <w:p w:rsidR="00000000" w:rsidDel="00000000" w:rsidP="00000000" w:rsidRDefault="00000000" w:rsidRPr="00000000" w14:paraId="0000002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C">
      <w:pPr>
        <w:rPr>
          <w:rFonts w:ascii="Archivo" w:cs="Archivo" w:eastAsia="Archivo" w:hAnsi="Archivo"/>
        </w:rPr>
      </w:pPr>
      <w:r w:rsidDel="00000000" w:rsidR="00000000" w:rsidRPr="00000000">
        <w:rPr>
          <w:rFonts w:ascii="Archivo" w:cs="Archivo" w:eastAsia="Archivo" w:hAnsi="Archivo"/>
          <w:rtl w:val="0"/>
        </w:rPr>
        <w:t xml:space="preserve">Para más información acerca de Tequila Casa Dragones y la adquisición de sus productos, visita </w:t>
      </w:r>
      <w:hyperlink r:id="rId8">
        <w:r w:rsidDel="00000000" w:rsidR="00000000" w:rsidRPr="00000000">
          <w:rPr>
            <w:rFonts w:ascii="Archivo" w:cs="Archivo" w:eastAsia="Archivo" w:hAnsi="Archivo"/>
            <w:color w:val="1155cc"/>
            <w:u w:val="single"/>
            <w:rtl w:val="0"/>
          </w:rPr>
          <w:t xml:space="preserve">www.casadragones.com</w:t>
        </w:r>
      </w:hyperlink>
      <w:r w:rsidDel="00000000" w:rsidR="00000000" w:rsidRPr="00000000">
        <w:rPr>
          <w:rFonts w:ascii="Archivo" w:cs="Archivo" w:eastAsia="Archivo" w:hAnsi="Archivo"/>
          <w:rtl w:val="0"/>
        </w:rPr>
        <w:t xml:space="preserve"> y sigue sus redes sociales en </w:t>
      </w:r>
      <w:hyperlink r:id="rId9">
        <w:r w:rsidDel="00000000" w:rsidR="00000000" w:rsidRPr="00000000">
          <w:rPr>
            <w:rFonts w:ascii="Archivo" w:cs="Archivo" w:eastAsia="Archivo" w:hAnsi="Archivo"/>
            <w:color w:val="1155cc"/>
            <w:u w:val="single"/>
            <w:rtl w:val="0"/>
          </w:rPr>
          <w:t xml:space="preserve">Facebook</w:t>
        </w:r>
      </w:hyperlink>
      <w:r w:rsidDel="00000000" w:rsidR="00000000" w:rsidRPr="00000000">
        <w:rPr>
          <w:rFonts w:ascii="Archivo" w:cs="Archivo" w:eastAsia="Archivo" w:hAnsi="Archivo"/>
          <w:rtl w:val="0"/>
        </w:rPr>
        <w:t xml:space="preserve">, </w:t>
      </w:r>
      <w:hyperlink r:id="rId10">
        <w:r w:rsidDel="00000000" w:rsidR="00000000" w:rsidRPr="00000000">
          <w:rPr>
            <w:rFonts w:ascii="Archivo" w:cs="Archivo" w:eastAsia="Archivo" w:hAnsi="Archivo"/>
            <w:color w:val="1155cc"/>
            <w:u w:val="single"/>
            <w:rtl w:val="0"/>
          </w:rPr>
          <w:t xml:space="preserve">Twitter</w:t>
        </w:r>
      </w:hyperlink>
      <w:r w:rsidDel="00000000" w:rsidR="00000000" w:rsidRPr="00000000">
        <w:rPr>
          <w:rFonts w:ascii="Archivo" w:cs="Archivo" w:eastAsia="Archivo" w:hAnsi="Archivo"/>
          <w:rtl w:val="0"/>
        </w:rPr>
        <w:t xml:space="preserve"> e </w:t>
      </w:r>
      <w:hyperlink r:id="rId11">
        <w:r w:rsidDel="00000000" w:rsidR="00000000" w:rsidRPr="00000000">
          <w:rPr>
            <w:rFonts w:ascii="Archivo" w:cs="Archivo" w:eastAsia="Archivo" w:hAnsi="Archivo"/>
            <w:color w:val="1155cc"/>
            <w:u w:val="single"/>
            <w:rtl w:val="0"/>
          </w:rPr>
          <w:t xml:space="preserve">Instagram</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2D">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E">
      <w:pPr>
        <w:rPr>
          <w:rFonts w:ascii="Archivo" w:cs="Archivo" w:eastAsia="Archivo" w:hAnsi="Archivo"/>
          <w:b w:val="1"/>
          <w:sz w:val="19"/>
          <w:szCs w:val="19"/>
        </w:rPr>
      </w:pPr>
      <w:r w:rsidDel="00000000" w:rsidR="00000000" w:rsidRPr="00000000">
        <w:rPr>
          <w:rFonts w:ascii="Archivo" w:cs="Archivo" w:eastAsia="Archivo" w:hAnsi="Archivo"/>
          <w:b w:val="1"/>
          <w:sz w:val="19"/>
          <w:szCs w:val="19"/>
          <w:rtl w:val="0"/>
        </w:rPr>
        <w:t xml:space="preserve">###</w:t>
      </w:r>
    </w:p>
    <w:p w:rsidR="00000000" w:rsidDel="00000000" w:rsidP="00000000" w:rsidRDefault="00000000" w:rsidRPr="00000000" w14:paraId="0000002F">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30">
      <w:pPr>
        <w:rPr>
          <w:rFonts w:ascii="Archivo" w:cs="Archivo" w:eastAsia="Archivo" w:hAnsi="Archivo"/>
          <w:b w:val="1"/>
          <w:sz w:val="19"/>
          <w:szCs w:val="19"/>
        </w:rPr>
      </w:pPr>
      <w:r w:rsidDel="00000000" w:rsidR="00000000" w:rsidRPr="00000000">
        <w:rPr>
          <w:rFonts w:ascii="Archivo" w:cs="Archivo" w:eastAsia="Archivo" w:hAnsi="Archivo"/>
          <w:b w:val="1"/>
          <w:sz w:val="19"/>
          <w:szCs w:val="19"/>
          <w:rtl w:val="0"/>
        </w:rPr>
        <w:t xml:space="preserve">Sobre Tequila Casa Dragones</w:t>
      </w:r>
    </w:p>
    <w:p w:rsidR="00000000" w:rsidDel="00000000" w:rsidP="00000000" w:rsidRDefault="00000000" w:rsidRPr="00000000" w14:paraId="00000031">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32">
      <w:pPr>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33">
      <w:pPr>
        <w:rPr>
          <w:rFonts w:ascii="Archivo" w:cs="Archivo" w:eastAsia="Archivo" w:hAnsi="Archivo"/>
        </w:rPr>
      </w:pPr>
      <w:r w:rsidDel="00000000" w:rsidR="00000000" w:rsidRPr="00000000">
        <w:rPr>
          <w:rFonts w:ascii="Archivo" w:cs="Archivo" w:eastAsia="Archivo" w:hAnsi="Archivo"/>
          <w:sz w:val="20"/>
          <w:szCs w:val="20"/>
          <w:rtl w:val="0"/>
        </w:rPr>
        <w:t xml:space="preserve">Para mayor información visita </w:t>
      </w:r>
      <w:hyperlink r:id="rId12">
        <w:r w:rsidDel="00000000" w:rsidR="00000000" w:rsidRPr="00000000">
          <w:rPr>
            <w:rFonts w:ascii="Archivo" w:cs="Archivo" w:eastAsia="Archivo" w:hAnsi="Archivo"/>
            <w:color w:val="1155cc"/>
            <w:sz w:val="18"/>
            <w:szCs w:val="18"/>
            <w:u w:val="single"/>
            <w:rtl w:val="0"/>
          </w:rPr>
          <w:t xml:space="preserve">www.casadragones.com.mx</w:t>
        </w:r>
      </w:hyperlink>
      <w:r w:rsidDel="00000000" w:rsidR="00000000" w:rsidRPr="00000000">
        <w:rPr>
          <w:rFonts w:ascii="Archivo" w:cs="Archivo" w:eastAsia="Archivo" w:hAnsi="Archivo"/>
          <w:sz w:val="18"/>
          <w:szCs w:val="18"/>
          <w:rtl w:val="0"/>
        </w:rPr>
        <w:t xml:space="preserve">. </w:t>
      </w:r>
      <w:r w:rsidDel="00000000" w:rsidR="00000000" w:rsidRPr="00000000">
        <w:rPr>
          <w:rtl w:val="0"/>
        </w:rPr>
      </w:r>
    </w:p>
    <w:p w:rsidR="00000000" w:rsidDel="00000000" w:rsidP="00000000" w:rsidRDefault="00000000" w:rsidRPr="00000000" w14:paraId="00000034">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2690813" cy="423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0813" cy="423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casadragones/" TargetMode="External"/><Relationship Id="rId10" Type="http://schemas.openxmlformats.org/officeDocument/2006/relationships/hyperlink" Target="https://twitter.com/casadragones" TargetMode="External"/><Relationship Id="rId13" Type="http://schemas.openxmlformats.org/officeDocument/2006/relationships/header" Target="header1.xml"/><Relationship Id="rId12" Type="http://schemas.openxmlformats.org/officeDocument/2006/relationships/hyperlink" Target="http://www.casadragones.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asaDragones" TargetMode="External"/><Relationship Id="rId5" Type="http://schemas.openxmlformats.org/officeDocument/2006/relationships/styles" Target="styles.xml"/><Relationship Id="rId6" Type="http://schemas.openxmlformats.org/officeDocument/2006/relationships/hyperlink" Target="https://casadragones.com/us/reserve-tequila-experiences?utm_source=press&amp;utm_medium=article&amp;utm_campaign=casa-dragones-experiences" TargetMode="External"/><Relationship Id="rId7" Type="http://schemas.openxmlformats.org/officeDocument/2006/relationships/hyperlink" Target="mailto:Concierge@CasaDragones.com" TargetMode="External"/><Relationship Id="rId8" Type="http://schemas.openxmlformats.org/officeDocument/2006/relationships/hyperlink" Target="http://www.casadragon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